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938"/>
        <w:gridCol w:w="3724"/>
      </w:tblGrid>
      <w:tr w:rsidR="00952BAD" w:rsidRPr="00B23862" w:rsidTr="00B23862">
        <w:trPr>
          <w:trHeight w:val="30"/>
          <w:tblCellSpacing w:w="0" w:type="auto"/>
        </w:trPr>
        <w:tc>
          <w:tcPr>
            <w:tcW w:w="59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0"/>
              <w:jc w:val="center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Утвержден постановлением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акимата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Северо-Казахстанской области от 10 октября 2017 года № 406</w:t>
            </w:r>
          </w:p>
        </w:tc>
      </w:tr>
    </w:tbl>
    <w:p w:rsidR="00952BAD" w:rsidRPr="0031287C" w:rsidRDefault="0031287C">
      <w:pPr>
        <w:spacing w:after="0"/>
        <w:rPr>
          <w:lang w:val="ru-RU"/>
        </w:rPr>
      </w:pPr>
      <w:bookmarkStart w:id="0" w:name="z10"/>
      <w:r w:rsidRPr="0031287C">
        <w:rPr>
          <w:b/>
          <w:color w:val="000000"/>
          <w:lang w:val="ru-RU"/>
        </w:rPr>
        <w:t xml:space="preserve"> Регламент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p w:rsidR="00952BAD" w:rsidRPr="0031287C" w:rsidRDefault="0031287C">
      <w:pPr>
        <w:spacing w:after="0"/>
        <w:rPr>
          <w:lang w:val="ru-RU"/>
        </w:rPr>
      </w:pPr>
      <w:bookmarkStart w:id="1" w:name="z11"/>
      <w:bookmarkEnd w:id="0"/>
      <w:r w:rsidRPr="0031287C">
        <w:rPr>
          <w:b/>
          <w:color w:val="000000"/>
          <w:lang w:val="ru-RU"/>
        </w:rPr>
        <w:t xml:space="preserve"> 1. Общие положения</w:t>
      </w:r>
    </w:p>
    <w:p w:rsidR="00952BAD" w:rsidRPr="00B23862" w:rsidRDefault="0031287C">
      <w:pPr>
        <w:spacing w:after="0"/>
        <w:rPr>
          <w:lang w:val="ru-RU"/>
        </w:rPr>
      </w:pPr>
      <w:bookmarkStart w:id="2" w:name="z12"/>
      <w:bookmarkEnd w:id="1"/>
      <w:r w:rsidRPr="0031287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1. </w:t>
      </w:r>
      <w:proofErr w:type="gramStart"/>
      <w:r w:rsidRPr="0031287C">
        <w:rPr>
          <w:color w:val="000000"/>
          <w:sz w:val="20"/>
          <w:lang w:val="ru-RU"/>
        </w:rPr>
        <w:t>Регламент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регламент государственной услуги) разработана в соответствии со стандартом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влияния", утвержденный приказом Министра образования и науки Республики Казахстан от 13 апреля 2015 года № 198</w:t>
      </w:r>
      <w:proofErr w:type="gramEnd"/>
      <w:r w:rsidRPr="0031287C">
        <w:rPr>
          <w:color w:val="000000"/>
          <w:sz w:val="20"/>
          <w:lang w:val="ru-RU"/>
        </w:rPr>
        <w:t xml:space="preserve"> "Об утверждении стандартов государственных услуг, оказываемых в сфере семьи и детей" (далее - Стандарт) (зарегистрирован в Реестре государственной регистрации нормативных правовых актов за № 11184), оказывается местными исполнительными органами районов и города Петропавловска согласно приложению </w:t>
      </w:r>
      <w:r w:rsidRPr="00B23862">
        <w:rPr>
          <w:color w:val="000000"/>
          <w:sz w:val="20"/>
          <w:lang w:val="ru-RU"/>
        </w:rPr>
        <w:t xml:space="preserve">1 к настоящему регламенту государственной услуги (далее – </w:t>
      </w:r>
      <w:proofErr w:type="spellStart"/>
      <w:r w:rsidRPr="00B23862">
        <w:rPr>
          <w:color w:val="000000"/>
          <w:sz w:val="20"/>
          <w:lang w:val="ru-RU"/>
        </w:rPr>
        <w:t>услугодатель</w:t>
      </w:r>
      <w:proofErr w:type="spellEnd"/>
      <w:r w:rsidRPr="00B23862">
        <w:rPr>
          <w:color w:val="000000"/>
          <w:sz w:val="20"/>
          <w:lang w:val="ru-RU"/>
        </w:rPr>
        <w:t xml:space="preserve">). </w:t>
      </w:r>
    </w:p>
    <w:p w:rsidR="00952BAD" w:rsidRPr="0031287C" w:rsidRDefault="0031287C">
      <w:pPr>
        <w:spacing w:after="0"/>
        <w:rPr>
          <w:lang w:val="ru-RU"/>
        </w:rPr>
      </w:pPr>
      <w:bookmarkStart w:id="3" w:name="z13"/>
      <w:bookmarkEnd w:id="2"/>
      <w:r>
        <w:rPr>
          <w:color w:val="000000"/>
          <w:sz w:val="20"/>
        </w:rPr>
        <w:t>     </w:t>
      </w:r>
      <w:r w:rsidRPr="00B23862">
        <w:rPr>
          <w:color w:val="000000"/>
          <w:sz w:val="20"/>
          <w:lang w:val="ru-RU"/>
        </w:rPr>
        <w:t xml:space="preserve"> </w:t>
      </w:r>
      <w:r w:rsidRPr="0031287C">
        <w:rPr>
          <w:color w:val="000000"/>
          <w:sz w:val="20"/>
          <w:lang w:val="ru-RU"/>
        </w:rPr>
        <w:t xml:space="preserve">Прием заявления и выдача результата оказания государственной услуги осуществляется через канцелярию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>.</w:t>
      </w:r>
    </w:p>
    <w:p w:rsidR="00952BAD" w:rsidRPr="00B23862" w:rsidRDefault="0031287C">
      <w:pPr>
        <w:spacing w:after="0"/>
        <w:rPr>
          <w:lang w:val="ru-RU"/>
        </w:rPr>
      </w:pPr>
      <w:bookmarkStart w:id="4" w:name="z14"/>
      <w:bookmarkEnd w:id="3"/>
      <w:r w:rsidRPr="0031287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2. </w:t>
      </w:r>
      <w:proofErr w:type="gramStart"/>
      <w:r w:rsidRPr="0031287C">
        <w:rPr>
          <w:color w:val="000000"/>
          <w:sz w:val="20"/>
          <w:lang w:val="ru-RU"/>
        </w:rPr>
        <w:t xml:space="preserve">Результат оказания государственной услуги – разрешение органа опеки и попечительства на свидания с ребенком родителям, лишенным родительских прав, не оказывающие на ребенка негативного влияния согласно приложению </w:t>
      </w:r>
      <w:r w:rsidRPr="00B23862">
        <w:rPr>
          <w:color w:val="000000"/>
          <w:sz w:val="20"/>
          <w:lang w:val="ru-RU"/>
        </w:rPr>
        <w:t>1 к Стандарту либо мотивированный ответ об отказе в оказании государственной услуги в случаях и по основаниям, предусмотренным пунктом 6 настоящего регламента государственной услуги (далее – результат оказания государственной услуги).</w:t>
      </w:r>
      <w:proofErr w:type="gramEnd"/>
    </w:p>
    <w:p w:rsidR="00952BAD" w:rsidRPr="0031287C" w:rsidRDefault="0031287C">
      <w:pPr>
        <w:spacing w:after="0"/>
        <w:rPr>
          <w:lang w:val="ru-RU"/>
        </w:rPr>
      </w:pPr>
      <w:bookmarkStart w:id="5" w:name="z15"/>
      <w:bookmarkEnd w:id="4"/>
      <w:r>
        <w:rPr>
          <w:color w:val="000000"/>
          <w:sz w:val="20"/>
        </w:rPr>
        <w:t>     </w:t>
      </w:r>
      <w:r w:rsidRPr="00B23862">
        <w:rPr>
          <w:color w:val="000000"/>
          <w:sz w:val="20"/>
          <w:lang w:val="ru-RU"/>
        </w:rPr>
        <w:t xml:space="preserve"> </w:t>
      </w:r>
      <w:r w:rsidRPr="0031287C">
        <w:rPr>
          <w:color w:val="000000"/>
          <w:sz w:val="20"/>
          <w:lang w:val="ru-RU"/>
        </w:rPr>
        <w:t>3. Форма предоставления результата оказания государственной услуги – бумажная.</w:t>
      </w:r>
    </w:p>
    <w:p w:rsidR="00952BAD" w:rsidRPr="0031287C" w:rsidRDefault="0031287C">
      <w:pPr>
        <w:spacing w:after="0"/>
        <w:rPr>
          <w:lang w:val="ru-RU"/>
        </w:rPr>
      </w:pPr>
      <w:bookmarkStart w:id="6" w:name="z16"/>
      <w:bookmarkEnd w:id="5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4. Государственная услуга оказывается физическим лицам (далее – </w:t>
      </w:r>
      <w:proofErr w:type="spellStart"/>
      <w:r w:rsidRPr="0031287C">
        <w:rPr>
          <w:color w:val="000000"/>
          <w:sz w:val="20"/>
          <w:lang w:val="ru-RU"/>
        </w:rPr>
        <w:t>услугополучатель</w:t>
      </w:r>
      <w:proofErr w:type="spellEnd"/>
      <w:r w:rsidRPr="0031287C">
        <w:rPr>
          <w:color w:val="000000"/>
          <w:sz w:val="20"/>
          <w:lang w:val="ru-RU"/>
        </w:rPr>
        <w:t>) бесплатно.</w:t>
      </w:r>
    </w:p>
    <w:p w:rsidR="00952BAD" w:rsidRPr="0031287C" w:rsidRDefault="0031287C">
      <w:pPr>
        <w:spacing w:after="0"/>
        <w:rPr>
          <w:lang w:val="ru-RU"/>
        </w:rPr>
      </w:pPr>
      <w:bookmarkStart w:id="7" w:name="z17"/>
      <w:bookmarkEnd w:id="6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2. Описание порядка действий структурных подразделений (работников)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в процессе оказания государственной услуги</w:t>
      </w:r>
    </w:p>
    <w:p w:rsidR="00952BAD" w:rsidRPr="0031287C" w:rsidRDefault="0031287C">
      <w:pPr>
        <w:spacing w:after="0"/>
        <w:rPr>
          <w:lang w:val="ru-RU"/>
        </w:rPr>
      </w:pPr>
      <w:bookmarkStart w:id="8" w:name="z18"/>
      <w:bookmarkEnd w:id="7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5. Основанием для начала процедуры (действия) по оказанию государственной услуги является обращение </w:t>
      </w:r>
      <w:proofErr w:type="spellStart"/>
      <w:r w:rsidRPr="0031287C">
        <w:rPr>
          <w:color w:val="000000"/>
          <w:sz w:val="20"/>
          <w:lang w:val="ru-RU"/>
        </w:rPr>
        <w:t>услугополучателя</w:t>
      </w:r>
      <w:proofErr w:type="spellEnd"/>
      <w:r w:rsidRPr="0031287C">
        <w:rPr>
          <w:color w:val="000000"/>
          <w:sz w:val="20"/>
          <w:lang w:val="ru-RU"/>
        </w:rPr>
        <w:t xml:space="preserve"> и принятие </w:t>
      </w:r>
      <w:proofErr w:type="spellStart"/>
      <w:r w:rsidRPr="0031287C">
        <w:rPr>
          <w:color w:val="000000"/>
          <w:sz w:val="20"/>
          <w:lang w:val="ru-RU"/>
        </w:rPr>
        <w:t>услугодателем</w:t>
      </w:r>
      <w:proofErr w:type="spellEnd"/>
      <w:r w:rsidRPr="0031287C">
        <w:rPr>
          <w:color w:val="000000"/>
          <w:sz w:val="20"/>
          <w:lang w:val="ru-RU"/>
        </w:rPr>
        <w:t xml:space="preserve"> от </w:t>
      </w:r>
      <w:proofErr w:type="spellStart"/>
      <w:r w:rsidRPr="0031287C">
        <w:rPr>
          <w:color w:val="000000"/>
          <w:sz w:val="20"/>
          <w:lang w:val="ru-RU"/>
        </w:rPr>
        <w:t>услугополучателя</w:t>
      </w:r>
      <w:proofErr w:type="spellEnd"/>
      <w:r w:rsidRPr="0031287C">
        <w:rPr>
          <w:color w:val="000000"/>
          <w:sz w:val="20"/>
          <w:lang w:val="ru-RU"/>
        </w:rPr>
        <w:t xml:space="preserve"> документов (далее - пакет документов):</w:t>
      </w:r>
    </w:p>
    <w:p w:rsidR="00952BAD" w:rsidRPr="00B23862" w:rsidRDefault="0031287C">
      <w:pPr>
        <w:spacing w:after="0"/>
        <w:rPr>
          <w:lang w:val="ru-RU"/>
        </w:rPr>
      </w:pPr>
      <w:bookmarkStart w:id="9" w:name="z19"/>
      <w:bookmarkEnd w:id="8"/>
      <w:r w:rsidRPr="0031287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1) заявление </w:t>
      </w:r>
      <w:proofErr w:type="spellStart"/>
      <w:r w:rsidRPr="0031287C">
        <w:rPr>
          <w:color w:val="000000"/>
          <w:sz w:val="20"/>
          <w:lang w:val="ru-RU"/>
        </w:rPr>
        <w:t>услугополучателя</w:t>
      </w:r>
      <w:proofErr w:type="spellEnd"/>
      <w:r w:rsidRPr="0031287C">
        <w:rPr>
          <w:color w:val="000000"/>
          <w:sz w:val="20"/>
          <w:lang w:val="ru-RU"/>
        </w:rPr>
        <w:t xml:space="preserve"> по форме согласно приложению </w:t>
      </w:r>
      <w:r w:rsidRPr="00B23862">
        <w:rPr>
          <w:color w:val="000000"/>
          <w:sz w:val="20"/>
          <w:lang w:val="ru-RU"/>
        </w:rPr>
        <w:t>2 к Стандарту;</w:t>
      </w:r>
    </w:p>
    <w:p w:rsidR="00952BAD" w:rsidRPr="0031287C" w:rsidRDefault="0031287C">
      <w:pPr>
        <w:spacing w:after="0"/>
        <w:rPr>
          <w:lang w:val="ru-RU"/>
        </w:rPr>
      </w:pPr>
      <w:bookmarkStart w:id="10" w:name="z20"/>
      <w:bookmarkEnd w:id="9"/>
      <w:r>
        <w:rPr>
          <w:color w:val="000000"/>
          <w:sz w:val="20"/>
        </w:rPr>
        <w:t>     </w:t>
      </w:r>
      <w:r w:rsidRPr="00B23862">
        <w:rPr>
          <w:color w:val="000000"/>
          <w:sz w:val="20"/>
          <w:lang w:val="ru-RU"/>
        </w:rPr>
        <w:t xml:space="preserve"> </w:t>
      </w:r>
      <w:r w:rsidRPr="0031287C">
        <w:rPr>
          <w:color w:val="000000"/>
          <w:sz w:val="20"/>
          <w:lang w:val="ru-RU"/>
        </w:rPr>
        <w:t xml:space="preserve">2) документ, удостоверяющий личность </w:t>
      </w:r>
      <w:proofErr w:type="spellStart"/>
      <w:r w:rsidRPr="0031287C">
        <w:rPr>
          <w:color w:val="000000"/>
          <w:sz w:val="20"/>
          <w:lang w:val="ru-RU"/>
        </w:rPr>
        <w:t>услугополучателя</w:t>
      </w:r>
      <w:proofErr w:type="spellEnd"/>
      <w:r w:rsidRPr="0031287C">
        <w:rPr>
          <w:color w:val="000000"/>
          <w:sz w:val="20"/>
          <w:lang w:val="ru-RU"/>
        </w:rPr>
        <w:t xml:space="preserve"> (требуется для идентификации личности);</w:t>
      </w:r>
    </w:p>
    <w:p w:rsidR="00952BAD" w:rsidRPr="0031287C" w:rsidRDefault="0031287C">
      <w:pPr>
        <w:spacing w:after="0"/>
        <w:rPr>
          <w:lang w:val="ru-RU"/>
        </w:rPr>
      </w:pPr>
      <w:bookmarkStart w:id="11" w:name="z21"/>
      <w:bookmarkEnd w:id="10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3) решение суда о лишении родительских прав;</w:t>
      </w:r>
    </w:p>
    <w:p w:rsidR="00952BAD" w:rsidRPr="0031287C" w:rsidRDefault="0031287C">
      <w:pPr>
        <w:spacing w:after="0"/>
        <w:rPr>
          <w:lang w:val="ru-RU"/>
        </w:rPr>
      </w:pPr>
      <w:bookmarkStart w:id="12" w:name="z22"/>
      <w:bookmarkEnd w:id="11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4) характеристика органов внутренних дел.</w:t>
      </w:r>
    </w:p>
    <w:p w:rsidR="00952BAD" w:rsidRPr="0031287C" w:rsidRDefault="0031287C">
      <w:pPr>
        <w:spacing w:after="0"/>
        <w:rPr>
          <w:lang w:val="ru-RU"/>
        </w:rPr>
      </w:pPr>
      <w:bookmarkStart w:id="13" w:name="z23"/>
      <w:bookmarkEnd w:id="12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6. Основаниями для отказа в оказании государственной услуги является установление недостоверности документов, представленных </w:t>
      </w:r>
      <w:proofErr w:type="spellStart"/>
      <w:r w:rsidRPr="0031287C">
        <w:rPr>
          <w:color w:val="000000"/>
          <w:sz w:val="20"/>
          <w:lang w:val="ru-RU"/>
        </w:rPr>
        <w:t>услугополучателем</w:t>
      </w:r>
      <w:proofErr w:type="spellEnd"/>
      <w:r w:rsidRPr="0031287C">
        <w:rPr>
          <w:color w:val="000000"/>
          <w:sz w:val="20"/>
          <w:lang w:val="ru-RU"/>
        </w:rPr>
        <w:t xml:space="preserve"> для получения государственной услуги, и (или) данных (сведений), содержащихся в них.</w:t>
      </w:r>
    </w:p>
    <w:p w:rsidR="00952BAD" w:rsidRPr="0031287C" w:rsidRDefault="0031287C">
      <w:pPr>
        <w:spacing w:after="0"/>
        <w:rPr>
          <w:lang w:val="ru-RU"/>
        </w:rPr>
      </w:pPr>
      <w:bookmarkStart w:id="14" w:name="z24"/>
      <w:bookmarkEnd w:id="13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7.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952BAD" w:rsidRPr="0031287C" w:rsidRDefault="0031287C">
      <w:pPr>
        <w:spacing w:after="0"/>
        <w:rPr>
          <w:lang w:val="ru-RU"/>
        </w:rPr>
      </w:pPr>
      <w:bookmarkStart w:id="15" w:name="z25"/>
      <w:bookmarkEnd w:id="14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1) канцелярия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осуществляет прием пакета документов, представленных </w:t>
      </w:r>
      <w:proofErr w:type="spellStart"/>
      <w:r w:rsidRPr="0031287C">
        <w:rPr>
          <w:color w:val="000000"/>
          <w:sz w:val="20"/>
          <w:lang w:val="ru-RU"/>
        </w:rPr>
        <w:t>услугополучателем</w:t>
      </w:r>
      <w:proofErr w:type="spellEnd"/>
      <w:r w:rsidRPr="0031287C">
        <w:rPr>
          <w:color w:val="000000"/>
          <w:sz w:val="20"/>
          <w:lang w:val="ru-RU"/>
        </w:rPr>
        <w:t xml:space="preserve">, регистрирует их, передает руководителю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- 20 (двадцать) минут;</w:t>
      </w:r>
    </w:p>
    <w:p w:rsidR="00952BAD" w:rsidRPr="0031287C" w:rsidRDefault="0031287C">
      <w:pPr>
        <w:spacing w:after="0"/>
        <w:rPr>
          <w:lang w:val="ru-RU"/>
        </w:rPr>
      </w:pPr>
      <w:bookmarkStart w:id="16" w:name="z26"/>
      <w:bookmarkEnd w:id="15"/>
      <w:r w:rsidRPr="0031287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В случае предоставления </w:t>
      </w:r>
      <w:proofErr w:type="spellStart"/>
      <w:r w:rsidRPr="0031287C">
        <w:rPr>
          <w:color w:val="000000"/>
          <w:sz w:val="20"/>
          <w:lang w:val="ru-RU"/>
        </w:rPr>
        <w:t>услугополучателем</w:t>
      </w:r>
      <w:proofErr w:type="spellEnd"/>
      <w:r w:rsidRPr="0031287C">
        <w:rPr>
          <w:color w:val="000000"/>
          <w:sz w:val="20"/>
          <w:lang w:val="ru-RU"/>
        </w:rPr>
        <w:t xml:space="preserve"> неполного пакета документов, предусмотренному пунктом 5 настоящего регламента государственной услуги и (или) документов с истекшим сроком действия </w:t>
      </w:r>
      <w:proofErr w:type="spellStart"/>
      <w:r w:rsidRPr="0031287C">
        <w:rPr>
          <w:color w:val="000000"/>
          <w:sz w:val="20"/>
          <w:lang w:val="ru-RU"/>
        </w:rPr>
        <w:t>услугодатель</w:t>
      </w:r>
      <w:proofErr w:type="spellEnd"/>
      <w:r w:rsidRPr="0031287C">
        <w:rPr>
          <w:color w:val="000000"/>
          <w:sz w:val="20"/>
          <w:lang w:val="ru-RU"/>
        </w:rPr>
        <w:t xml:space="preserve"> отказывает в приеме заявления. </w:t>
      </w:r>
    </w:p>
    <w:p w:rsidR="00952BAD" w:rsidRPr="0031287C" w:rsidRDefault="0031287C">
      <w:pPr>
        <w:spacing w:after="0"/>
        <w:rPr>
          <w:lang w:val="ru-RU"/>
        </w:rPr>
      </w:pPr>
      <w:bookmarkStart w:id="17" w:name="z27"/>
      <w:bookmarkEnd w:id="16"/>
      <w:r>
        <w:rPr>
          <w:color w:val="000000"/>
          <w:sz w:val="20"/>
        </w:rPr>
        <w:lastRenderedPageBreak/>
        <w:t>     </w:t>
      </w:r>
      <w:r w:rsidRPr="0031287C">
        <w:rPr>
          <w:color w:val="000000"/>
          <w:sz w:val="20"/>
          <w:lang w:val="ru-RU"/>
        </w:rPr>
        <w:t xml:space="preserve"> 2) руководитель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</w:t>
      </w:r>
      <w:proofErr w:type="spellStart"/>
      <w:r w:rsidRPr="0031287C">
        <w:rPr>
          <w:color w:val="000000"/>
          <w:sz w:val="20"/>
          <w:lang w:val="ru-RU"/>
        </w:rPr>
        <w:t>ознакамливается</w:t>
      </w:r>
      <w:proofErr w:type="spellEnd"/>
      <w:r w:rsidRPr="0031287C">
        <w:rPr>
          <w:color w:val="000000"/>
          <w:sz w:val="20"/>
          <w:lang w:val="ru-RU"/>
        </w:rPr>
        <w:t xml:space="preserve"> с пакетом документов, определяет ответственного исполнителя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- 15 (пятнадцать) минут;</w:t>
      </w:r>
    </w:p>
    <w:p w:rsidR="00952BAD" w:rsidRPr="0031287C" w:rsidRDefault="0031287C">
      <w:pPr>
        <w:spacing w:after="0"/>
        <w:rPr>
          <w:lang w:val="ru-RU"/>
        </w:rPr>
      </w:pPr>
      <w:bookmarkStart w:id="18" w:name="z28"/>
      <w:bookmarkEnd w:id="17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3) ответственный исполнитель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31287C">
        <w:rPr>
          <w:color w:val="000000"/>
          <w:sz w:val="20"/>
          <w:lang w:val="ru-RU"/>
        </w:rPr>
        <w:t>услугополучателя</w:t>
      </w:r>
      <w:proofErr w:type="spellEnd"/>
      <w:r w:rsidRPr="0031287C">
        <w:rPr>
          <w:color w:val="000000"/>
          <w:sz w:val="20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на подпись – 4 (четыре) рабочих дня;</w:t>
      </w:r>
    </w:p>
    <w:p w:rsidR="00952BAD" w:rsidRPr="0031287C" w:rsidRDefault="0031287C">
      <w:pPr>
        <w:spacing w:after="0"/>
        <w:rPr>
          <w:lang w:val="ru-RU"/>
        </w:rPr>
      </w:pPr>
      <w:bookmarkStart w:id="19" w:name="z29"/>
      <w:bookmarkEnd w:id="18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руководитель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подписывает результат оказания государственной услуги и передает в канцелярию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- 15 (пятнадцать) минут;</w:t>
      </w:r>
    </w:p>
    <w:p w:rsidR="00952BAD" w:rsidRPr="0031287C" w:rsidRDefault="0031287C">
      <w:pPr>
        <w:spacing w:after="0"/>
        <w:rPr>
          <w:lang w:val="ru-RU"/>
        </w:rPr>
      </w:pPr>
      <w:bookmarkStart w:id="20" w:name="z30"/>
      <w:bookmarkEnd w:id="19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канцелярия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31287C">
        <w:rPr>
          <w:color w:val="000000"/>
          <w:sz w:val="20"/>
          <w:lang w:val="ru-RU"/>
        </w:rPr>
        <w:t>услугополучателю</w:t>
      </w:r>
      <w:proofErr w:type="spellEnd"/>
      <w:r w:rsidRPr="0031287C">
        <w:rPr>
          <w:color w:val="000000"/>
          <w:sz w:val="20"/>
          <w:lang w:val="ru-RU"/>
        </w:rPr>
        <w:t xml:space="preserve"> - 15 (пятнадцать) минут.</w:t>
      </w:r>
    </w:p>
    <w:p w:rsidR="00952BAD" w:rsidRPr="0031287C" w:rsidRDefault="0031287C">
      <w:pPr>
        <w:spacing w:after="0"/>
        <w:rPr>
          <w:lang w:val="ru-RU"/>
        </w:rPr>
      </w:pPr>
      <w:bookmarkStart w:id="21" w:name="z31"/>
      <w:bookmarkEnd w:id="20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8. Результаты процедуры (действия) по оказанию государственной услуги, который служит основанием для начала выполнения следующей процедуры (действия):</w:t>
      </w:r>
    </w:p>
    <w:p w:rsidR="00952BAD" w:rsidRPr="0031287C" w:rsidRDefault="0031287C">
      <w:pPr>
        <w:spacing w:after="0"/>
        <w:rPr>
          <w:lang w:val="ru-RU"/>
        </w:rPr>
      </w:pPr>
      <w:bookmarkStart w:id="22" w:name="z32"/>
      <w:bookmarkEnd w:id="21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1) регистрация пакета документов;</w:t>
      </w:r>
    </w:p>
    <w:p w:rsidR="00952BAD" w:rsidRPr="0031287C" w:rsidRDefault="0031287C">
      <w:pPr>
        <w:spacing w:after="0"/>
        <w:rPr>
          <w:lang w:val="ru-RU"/>
        </w:rPr>
      </w:pPr>
      <w:bookmarkStart w:id="23" w:name="z33"/>
      <w:bookmarkEnd w:id="22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2) виза руководителя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>;</w:t>
      </w:r>
    </w:p>
    <w:p w:rsidR="00952BAD" w:rsidRPr="0031287C" w:rsidRDefault="0031287C">
      <w:pPr>
        <w:spacing w:after="0"/>
        <w:rPr>
          <w:lang w:val="ru-RU"/>
        </w:rPr>
      </w:pPr>
      <w:bookmarkStart w:id="24" w:name="z34"/>
      <w:bookmarkEnd w:id="23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3) проект результата оказания государственной услуги;</w:t>
      </w:r>
    </w:p>
    <w:p w:rsidR="00952BAD" w:rsidRPr="0031287C" w:rsidRDefault="0031287C">
      <w:pPr>
        <w:spacing w:after="0"/>
        <w:rPr>
          <w:lang w:val="ru-RU"/>
        </w:rPr>
      </w:pPr>
      <w:bookmarkStart w:id="25" w:name="z35"/>
      <w:bookmarkEnd w:id="24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4) подписание руководителем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результат оказания государственной услуги;</w:t>
      </w:r>
    </w:p>
    <w:p w:rsidR="00952BAD" w:rsidRPr="0031287C" w:rsidRDefault="0031287C">
      <w:pPr>
        <w:spacing w:after="0"/>
        <w:rPr>
          <w:lang w:val="ru-RU"/>
        </w:rPr>
      </w:pPr>
      <w:bookmarkStart w:id="26" w:name="z36"/>
      <w:bookmarkEnd w:id="25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5) подписанный результат оказания государственной услуги, выдача его </w:t>
      </w:r>
      <w:proofErr w:type="spellStart"/>
      <w:r w:rsidRPr="0031287C">
        <w:rPr>
          <w:color w:val="000000"/>
          <w:sz w:val="20"/>
          <w:lang w:val="ru-RU"/>
        </w:rPr>
        <w:t>услугополучателю</w:t>
      </w:r>
      <w:proofErr w:type="spellEnd"/>
      <w:r w:rsidRPr="0031287C">
        <w:rPr>
          <w:color w:val="000000"/>
          <w:sz w:val="20"/>
          <w:lang w:val="ru-RU"/>
        </w:rPr>
        <w:t>.</w:t>
      </w:r>
    </w:p>
    <w:p w:rsidR="00952BAD" w:rsidRPr="0031287C" w:rsidRDefault="0031287C">
      <w:pPr>
        <w:spacing w:after="0"/>
        <w:rPr>
          <w:lang w:val="ru-RU"/>
        </w:rPr>
      </w:pPr>
      <w:bookmarkStart w:id="27" w:name="z37"/>
      <w:bookmarkEnd w:id="26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3. Описание порядка взаимодействия структурных подразделений (работников)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в процессе оказания государственной услуги</w:t>
      </w:r>
    </w:p>
    <w:p w:rsidR="00952BAD" w:rsidRPr="0031287C" w:rsidRDefault="0031287C">
      <w:pPr>
        <w:spacing w:after="0"/>
        <w:rPr>
          <w:lang w:val="ru-RU"/>
        </w:rPr>
      </w:pPr>
      <w:bookmarkStart w:id="28" w:name="z38"/>
      <w:bookmarkEnd w:id="27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8. Перечень структурных подразделений, (работников)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>, которые участвуют в процессе оказания государственной услуги:</w:t>
      </w:r>
    </w:p>
    <w:p w:rsidR="00952BAD" w:rsidRPr="0031287C" w:rsidRDefault="0031287C">
      <w:pPr>
        <w:spacing w:after="0"/>
        <w:rPr>
          <w:lang w:val="ru-RU"/>
        </w:rPr>
      </w:pPr>
      <w:bookmarkStart w:id="29" w:name="z39"/>
      <w:bookmarkEnd w:id="28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1) </w:t>
      </w:r>
      <w:proofErr w:type="spellStart"/>
      <w:r w:rsidRPr="0031287C">
        <w:rPr>
          <w:color w:val="000000"/>
          <w:sz w:val="20"/>
          <w:lang w:val="ru-RU"/>
        </w:rPr>
        <w:t>канцелярияуслугодателя</w:t>
      </w:r>
      <w:proofErr w:type="spellEnd"/>
      <w:r w:rsidRPr="0031287C">
        <w:rPr>
          <w:color w:val="000000"/>
          <w:sz w:val="20"/>
          <w:lang w:val="ru-RU"/>
        </w:rPr>
        <w:t>;</w:t>
      </w:r>
    </w:p>
    <w:p w:rsidR="00952BAD" w:rsidRPr="0031287C" w:rsidRDefault="0031287C">
      <w:pPr>
        <w:spacing w:after="0"/>
        <w:rPr>
          <w:lang w:val="ru-RU"/>
        </w:rPr>
      </w:pPr>
      <w:bookmarkStart w:id="30" w:name="z40"/>
      <w:bookmarkEnd w:id="29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2) руководитель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>;</w:t>
      </w:r>
    </w:p>
    <w:p w:rsidR="00952BAD" w:rsidRPr="0031287C" w:rsidRDefault="0031287C">
      <w:pPr>
        <w:spacing w:after="0"/>
        <w:rPr>
          <w:lang w:val="ru-RU"/>
        </w:rPr>
      </w:pPr>
      <w:bookmarkStart w:id="31" w:name="z41"/>
      <w:bookmarkEnd w:id="30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3) ответственный исполнитель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>.</w:t>
      </w:r>
    </w:p>
    <w:p w:rsidR="00952BAD" w:rsidRPr="0031287C" w:rsidRDefault="0031287C">
      <w:pPr>
        <w:spacing w:after="0"/>
        <w:rPr>
          <w:lang w:val="ru-RU"/>
        </w:rPr>
      </w:pPr>
      <w:bookmarkStart w:id="32" w:name="z42"/>
      <w:bookmarkEnd w:id="31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9.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</w:p>
    <w:p w:rsidR="00952BAD" w:rsidRPr="0031287C" w:rsidRDefault="0031287C">
      <w:pPr>
        <w:spacing w:after="0"/>
        <w:rPr>
          <w:lang w:val="ru-RU"/>
        </w:rPr>
      </w:pPr>
      <w:bookmarkStart w:id="33" w:name="z43"/>
      <w:bookmarkEnd w:id="32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1) канцелярия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осуществляет прием пакета документов, представленных </w:t>
      </w:r>
      <w:proofErr w:type="spellStart"/>
      <w:r w:rsidRPr="0031287C">
        <w:rPr>
          <w:color w:val="000000"/>
          <w:sz w:val="20"/>
          <w:lang w:val="ru-RU"/>
        </w:rPr>
        <w:t>услугополучателем</w:t>
      </w:r>
      <w:proofErr w:type="spellEnd"/>
      <w:r w:rsidRPr="0031287C">
        <w:rPr>
          <w:color w:val="000000"/>
          <w:sz w:val="20"/>
          <w:lang w:val="ru-RU"/>
        </w:rPr>
        <w:t xml:space="preserve">, регистрирует их, передает руководителю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- 20 (двадцать) минут;</w:t>
      </w:r>
    </w:p>
    <w:p w:rsidR="00952BAD" w:rsidRPr="0031287C" w:rsidRDefault="0031287C">
      <w:pPr>
        <w:spacing w:after="0"/>
        <w:rPr>
          <w:lang w:val="ru-RU"/>
        </w:rPr>
      </w:pPr>
      <w:bookmarkStart w:id="34" w:name="z44"/>
      <w:bookmarkEnd w:id="33"/>
      <w:r w:rsidRPr="0031287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В случае предоставления </w:t>
      </w:r>
      <w:proofErr w:type="spellStart"/>
      <w:r w:rsidRPr="0031287C">
        <w:rPr>
          <w:color w:val="000000"/>
          <w:sz w:val="20"/>
          <w:lang w:val="ru-RU"/>
        </w:rPr>
        <w:t>услугополучателем</w:t>
      </w:r>
      <w:proofErr w:type="spellEnd"/>
      <w:r w:rsidRPr="0031287C">
        <w:rPr>
          <w:color w:val="000000"/>
          <w:sz w:val="20"/>
          <w:lang w:val="ru-RU"/>
        </w:rPr>
        <w:t xml:space="preserve"> неполного пакета документов, предусмотренному пунктом 5 настоящего регламента государственной услуги и (или) документов с истекшим сроком действия </w:t>
      </w:r>
      <w:proofErr w:type="spellStart"/>
      <w:r w:rsidRPr="0031287C">
        <w:rPr>
          <w:color w:val="000000"/>
          <w:sz w:val="20"/>
          <w:lang w:val="ru-RU"/>
        </w:rPr>
        <w:t>услугодатель</w:t>
      </w:r>
      <w:proofErr w:type="spellEnd"/>
      <w:r w:rsidRPr="0031287C">
        <w:rPr>
          <w:color w:val="000000"/>
          <w:sz w:val="20"/>
          <w:lang w:val="ru-RU"/>
        </w:rPr>
        <w:t xml:space="preserve"> отказывает в приеме заявления. </w:t>
      </w:r>
    </w:p>
    <w:p w:rsidR="00952BAD" w:rsidRPr="0031287C" w:rsidRDefault="0031287C">
      <w:pPr>
        <w:spacing w:after="0"/>
        <w:rPr>
          <w:lang w:val="ru-RU"/>
        </w:rPr>
      </w:pPr>
      <w:bookmarkStart w:id="35" w:name="z45"/>
      <w:bookmarkEnd w:id="34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2) руководитель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</w:t>
      </w:r>
      <w:proofErr w:type="spellStart"/>
      <w:r w:rsidRPr="0031287C">
        <w:rPr>
          <w:color w:val="000000"/>
          <w:sz w:val="20"/>
          <w:lang w:val="ru-RU"/>
        </w:rPr>
        <w:t>ознакамливается</w:t>
      </w:r>
      <w:proofErr w:type="spellEnd"/>
      <w:r w:rsidRPr="0031287C">
        <w:rPr>
          <w:color w:val="000000"/>
          <w:sz w:val="20"/>
          <w:lang w:val="ru-RU"/>
        </w:rPr>
        <w:t xml:space="preserve"> с пакетом документов, определяет ответственного исполнителя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, налагает соответствующую визу и передает пакет документов ответственному исполнителю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- 15 (пятнадцать) минут;</w:t>
      </w:r>
    </w:p>
    <w:p w:rsidR="00952BAD" w:rsidRPr="0031287C" w:rsidRDefault="0031287C">
      <w:pPr>
        <w:spacing w:after="0"/>
        <w:rPr>
          <w:lang w:val="ru-RU"/>
        </w:rPr>
      </w:pPr>
      <w:bookmarkStart w:id="36" w:name="z46"/>
      <w:bookmarkEnd w:id="35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3) ответственный исполнитель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изучает пакет документов </w:t>
      </w:r>
      <w:proofErr w:type="spellStart"/>
      <w:r w:rsidRPr="0031287C">
        <w:rPr>
          <w:color w:val="000000"/>
          <w:sz w:val="20"/>
          <w:lang w:val="ru-RU"/>
        </w:rPr>
        <w:t>услугополучателя</w:t>
      </w:r>
      <w:proofErr w:type="spellEnd"/>
      <w:r w:rsidRPr="0031287C">
        <w:rPr>
          <w:color w:val="000000"/>
          <w:sz w:val="20"/>
          <w:lang w:val="ru-RU"/>
        </w:rPr>
        <w:t xml:space="preserve">, подготавливает проект результата оказания государственной услуги и передает руководителю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на подпись – 4 (четыре) рабочих дня;</w:t>
      </w:r>
    </w:p>
    <w:p w:rsidR="00952BAD" w:rsidRPr="0031287C" w:rsidRDefault="0031287C">
      <w:pPr>
        <w:spacing w:after="0"/>
        <w:rPr>
          <w:lang w:val="ru-RU"/>
        </w:rPr>
      </w:pPr>
      <w:bookmarkStart w:id="37" w:name="z47"/>
      <w:bookmarkEnd w:id="36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4) руководитель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подписывает результат оказания государственной услуги и передает в канцелярию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- 15 (пятнадцать) минут;</w:t>
      </w:r>
    </w:p>
    <w:p w:rsidR="00952BAD" w:rsidRPr="0031287C" w:rsidRDefault="0031287C">
      <w:pPr>
        <w:spacing w:after="0"/>
        <w:rPr>
          <w:lang w:val="ru-RU"/>
        </w:rPr>
      </w:pPr>
      <w:bookmarkStart w:id="38" w:name="z48"/>
      <w:bookmarkEnd w:id="37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5) канцелярия </w:t>
      </w:r>
      <w:proofErr w:type="spellStart"/>
      <w:r w:rsidRPr="0031287C">
        <w:rPr>
          <w:color w:val="000000"/>
          <w:sz w:val="20"/>
          <w:lang w:val="ru-RU"/>
        </w:rPr>
        <w:t>услугодателя</w:t>
      </w:r>
      <w:proofErr w:type="spellEnd"/>
      <w:r w:rsidRPr="0031287C">
        <w:rPr>
          <w:color w:val="000000"/>
          <w:sz w:val="20"/>
          <w:lang w:val="ru-RU"/>
        </w:rPr>
        <w:t xml:space="preserve"> выдает результат оказания государственной услуги </w:t>
      </w:r>
      <w:proofErr w:type="spellStart"/>
      <w:r w:rsidRPr="0031287C">
        <w:rPr>
          <w:color w:val="000000"/>
          <w:sz w:val="20"/>
          <w:lang w:val="ru-RU"/>
        </w:rPr>
        <w:t>услугополучателю</w:t>
      </w:r>
      <w:proofErr w:type="spellEnd"/>
      <w:r w:rsidRPr="0031287C">
        <w:rPr>
          <w:color w:val="000000"/>
          <w:sz w:val="20"/>
          <w:lang w:val="ru-RU"/>
        </w:rPr>
        <w:t xml:space="preserve"> - 15 (пятнадцать) минут.</w:t>
      </w:r>
    </w:p>
    <w:p w:rsidR="00952BAD" w:rsidRPr="00B23862" w:rsidRDefault="0031287C">
      <w:pPr>
        <w:spacing w:after="0"/>
        <w:rPr>
          <w:lang w:val="ru-RU"/>
        </w:rPr>
      </w:pPr>
      <w:bookmarkStart w:id="39" w:name="z49"/>
      <w:bookmarkEnd w:id="38"/>
      <w:r w:rsidRPr="0031287C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Описание последовательности процедур (действия) взаимодействий структурными подразделениями (работниками) с указанием длительности каждой процедуры (действия), необходимых для оказания государственной услуги приведено в справочнике бизнес-процессов оказания государственной услуги согласно приложению </w:t>
      </w:r>
      <w:r w:rsidRPr="00B23862">
        <w:rPr>
          <w:color w:val="000000"/>
          <w:sz w:val="20"/>
          <w:lang w:val="ru-RU"/>
        </w:rPr>
        <w:t>2 к настоящему регламенту государственной услуги.</w:t>
      </w:r>
    </w:p>
    <w:p w:rsidR="00952BAD" w:rsidRPr="0031287C" w:rsidRDefault="0031287C">
      <w:pPr>
        <w:spacing w:after="0"/>
        <w:rPr>
          <w:lang w:val="ru-RU"/>
        </w:rPr>
      </w:pPr>
      <w:bookmarkStart w:id="40" w:name="z50"/>
      <w:bookmarkEnd w:id="39"/>
      <w:r w:rsidRPr="00B23862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B23862">
        <w:rPr>
          <w:color w:val="000000"/>
          <w:sz w:val="20"/>
          <w:lang w:val="ru-RU"/>
        </w:rPr>
        <w:t xml:space="preserve"> </w:t>
      </w:r>
      <w:r w:rsidRPr="0031287C">
        <w:rPr>
          <w:color w:val="000000"/>
          <w:sz w:val="20"/>
          <w:lang w:val="ru-RU"/>
        </w:rPr>
        <w:t xml:space="preserve">4. Описание порядка взаимодействия с Государственной корпорацией и (или) </w:t>
      </w:r>
    </w:p>
    <w:p w:rsidR="00952BAD" w:rsidRPr="0031287C" w:rsidRDefault="0031287C">
      <w:pPr>
        <w:spacing w:after="0"/>
        <w:rPr>
          <w:lang w:val="ru-RU"/>
        </w:rPr>
      </w:pPr>
      <w:bookmarkStart w:id="41" w:name="z51"/>
      <w:bookmarkEnd w:id="40"/>
      <w:r>
        <w:rPr>
          <w:color w:val="000000"/>
          <w:sz w:val="20"/>
        </w:rPr>
        <w:lastRenderedPageBreak/>
        <w:t>     </w:t>
      </w:r>
      <w:r w:rsidRPr="0031287C">
        <w:rPr>
          <w:color w:val="000000"/>
          <w:sz w:val="20"/>
          <w:lang w:val="ru-RU"/>
        </w:rPr>
        <w:t xml:space="preserve"> иными </w:t>
      </w:r>
      <w:proofErr w:type="spellStart"/>
      <w:r w:rsidRPr="0031287C">
        <w:rPr>
          <w:color w:val="000000"/>
          <w:sz w:val="20"/>
          <w:lang w:val="ru-RU"/>
        </w:rPr>
        <w:t>услугодателями</w:t>
      </w:r>
      <w:proofErr w:type="spellEnd"/>
      <w:r w:rsidRPr="0031287C">
        <w:rPr>
          <w:color w:val="000000"/>
          <w:sz w:val="20"/>
          <w:lang w:val="ru-RU"/>
        </w:rPr>
        <w:t>, а также порядка использования информационных систем в процессе оказания государственной услуги</w:t>
      </w:r>
    </w:p>
    <w:p w:rsidR="00952BAD" w:rsidRPr="0031287C" w:rsidRDefault="0031287C">
      <w:pPr>
        <w:spacing w:after="0"/>
        <w:rPr>
          <w:lang w:val="ru-RU"/>
        </w:rPr>
      </w:pPr>
      <w:bookmarkStart w:id="42" w:name="z52"/>
      <w:bookmarkEnd w:id="41"/>
      <w:r>
        <w:rPr>
          <w:color w:val="000000"/>
          <w:sz w:val="20"/>
        </w:rPr>
        <w:t>     </w:t>
      </w:r>
      <w:r w:rsidRPr="0031287C">
        <w:rPr>
          <w:color w:val="000000"/>
          <w:sz w:val="20"/>
          <w:lang w:val="ru-RU"/>
        </w:rPr>
        <w:t xml:space="preserve"> 10. Данная государственная услуга через НАО "Государственная корпорация" "Правительство для граждан" и </w:t>
      </w:r>
      <w:proofErr w:type="spellStart"/>
      <w:r w:rsidRPr="0031287C">
        <w:rPr>
          <w:color w:val="000000"/>
          <w:sz w:val="20"/>
          <w:lang w:val="ru-RU"/>
        </w:rPr>
        <w:t>веб-портал</w:t>
      </w:r>
      <w:proofErr w:type="spellEnd"/>
      <w:r w:rsidRPr="0031287C">
        <w:rPr>
          <w:color w:val="000000"/>
          <w:sz w:val="20"/>
          <w:lang w:val="ru-RU"/>
        </w:rPr>
        <w:t xml:space="preserve"> "электронного правительства" не оказывается.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09"/>
        <w:gridCol w:w="3853"/>
      </w:tblGrid>
      <w:tr w:rsidR="00952BAD" w:rsidRPr="00B238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2"/>
          <w:p w:rsidR="00952BAD" w:rsidRPr="0031287C" w:rsidRDefault="0031287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952BAD">
            <w:pPr>
              <w:rPr>
                <w:lang w:val="ru-RU"/>
              </w:rPr>
            </w:pPr>
          </w:p>
        </w:tc>
      </w:tr>
      <w:tr w:rsidR="00952BAD" w:rsidRPr="00B238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0"/>
              <w:jc w:val="center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Приложение 1 к регламенту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      </w:r>
          </w:p>
        </w:tc>
      </w:tr>
    </w:tbl>
    <w:p w:rsidR="00952BAD" w:rsidRDefault="0031287C">
      <w:pPr>
        <w:spacing w:after="0"/>
      </w:pPr>
      <w:bookmarkStart w:id="43" w:name="z54"/>
      <w:r w:rsidRPr="0031287C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Список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услугодателей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01"/>
        <w:gridCol w:w="2580"/>
        <w:gridCol w:w="1920"/>
        <w:gridCol w:w="2318"/>
        <w:gridCol w:w="2501"/>
        <w:gridCol w:w="42"/>
      </w:tblGrid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44" w:name="z55"/>
            <w:bookmarkEnd w:id="43"/>
            <w:r>
              <w:rPr>
                <w:color w:val="000000"/>
                <w:sz w:val="20"/>
              </w:rPr>
              <w:t>№</w:t>
            </w:r>
          </w:p>
        </w:tc>
        <w:bookmarkEnd w:id="44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45" w:name="z56"/>
            <w:proofErr w:type="spellStart"/>
            <w:r>
              <w:rPr>
                <w:color w:val="000000"/>
                <w:sz w:val="20"/>
              </w:rPr>
              <w:t>город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Петропавловск</w:t>
            </w:r>
            <w:proofErr w:type="spellEnd"/>
          </w:p>
        </w:tc>
        <w:bookmarkEnd w:id="45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46" w:name="z57"/>
            <w:r>
              <w:rPr>
                <w:color w:val="000000"/>
                <w:sz w:val="20"/>
              </w:rPr>
              <w:t>1</w:t>
            </w:r>
          </w:p>
        </w:tc>
        <w:bookmarkEnd w:id="46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города Петропавловска"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Конституции Казахстана, 23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47" w:name="z58"/>
            <w:proofErr w:type="spellStart"/>
            <w:r>
              <w:rPr>
                <w:color w:val="000000"/>
                <w:sz w:val="20"/>
              </w:rPr>
              <w:t>Айыртауский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47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48" w:name="z59"/>
            <w:r>
              <w:rPr>
                <w:color w:val="000000"/>
                <w:sz w:val="20"/>
              </w:rPr>
              <w:t>2</w:t>
            </w:r>
          </w:p>
        </w:tc>
        <w:bookmarkEnd w:id="48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Айыртауского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Айыртауский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Саумалколь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>, микрорайон, 20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49" w:name="z60"/>
            <w:proofErr w:type="spellStart"/>
            <w:r>
              <w:rPr>
                <w:color w:val="000000"/>
                <w:sz w:val="20"/>
              </w:rPr>
              <w:t>Акжарский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49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50" w:name="z61"/>
            <w:r>
              <w:rPr>
                <w:color w:val="000000"/>
                <w:sz w:val="20"/>
              </w:rPr>
              <w:t>3</w:t>
            </w:r>
          </w:p>
        </w:tc>
        <w:bookmarkEnd w:id="50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Акжарского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Акжарский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район, село Талшик, улица</w:t>
            </w:r>
            <w:r>
              <w:rPr>
                <w:color w:val="000000"/>
                <w:sz w:val="20"/>
              </w:rPr>
              <w:t> </w:t>
            </w:r>
            <w:r w:rsidRPr="0031287C">
              <w:rPr>
                <w:color w:val="000000"/>
                <w:sz w:val="20"/>
                <w:lang w:val="ru-RU"/>
              </w:rPr>
              <w:t>Целинная, 13а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</w:t>
            </w:r>
            <w:r w:rsidRPr="0031287C">
              <w:rPr>
                <w:color w:val="000000"/>
                <w:sz w:val="20"/>
                <w:lang w:val="ru-RU"/>
              </w:rPr>
              <w:lastRenderedPageBreak/>
              <w:t>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51" w:name="z62"/>
            <w:proofErr w:type="spellStart"/>
            <w:r>
              <w:rPr>
                <w:color w:val="000000"/>
                <w:sz w:val="20"/>
              </w:rPr>
              <w:lastRenderedPageBreak/>
              <w:t>Аккайынский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51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52" w:name="z63"/>
            <w:r>
              <w:rPr>
                <w:color w:val="000000"/>
                <w:sz w:val="20"/>
              </w:rPr>
              <w:t>4</w:t>
            </w:r>
          </w:p>
        </w:tc>
        <w:bookmarkEnd w:id="52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Аккайынский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район, село Смирново, улица Труда, 16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53" w:name="z64"/>
            <w:proofErr w:type="spellStart"/>
            <w:r>
              <w:rPr>
                <w:color w:val="000000"/>
                <w:sz w:val="20"/>
              </w:rPr>
              <w:t>Есильский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53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54" w:name="z65"/>
            <w:r>
              <w:rPr>
                <w:color w:val="000000"/>
                <w:sz w:val="20"/>
              </w:rPr>
              <w:t>5</w:t>
            </w:r>
          </w:p>
        </w:tc>
        <w:bookmarkEnd w:id="54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Есильского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Есильский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Явленка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>, улица</w:t>
            </w:r>
            <w:r>
              <w:rPr>
                <w:color w:val="000000"/>
                <w:sz w:val="20"/>
              </w:rPr>
              <w:t> </w:t>
            </w:r>
            <w:r w:rsidRPr="0031287C">
              <w:rPr>
                <w:color w:val="000000"/>
                <w:sz w:val="20"/>
                <w:lang w:val="ru-RU"/>
              </w:rPr>
              <w:t>Ленина, 12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55" w:name="z66"/>
            <w:proofErr w:type="spellStart"/>
            <w:r>
              <w:rPr>
                <w:color w:val="000000"/>
                <w:sz w:val="20"/>
              </w:rPr>
              <w:t>Жамбылский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55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56" w:name="z67"/>
            <w:r>
              <w:rPr>
                <w:color w:val="000000"/>
                <w:sz w:val="20"/>
              </w:rPr>
              <w:t>6</w:t>
            </w:r>
          </w:p>
        </w:tc>
        <w:bookmarkEnd w:id="56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Жамбылского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 Северо-Казахстанская область,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Жамбылский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район, село Пресновка, улица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Шайкина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, 30 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57" w:name="z68"/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Магжана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Жумабаева</w:t>
            </w:r>
            <w:proofErr w:type="spellEnd"/>
          </w:p>
        </w:tc>
        <w:bookmarkEnd w:id="57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58" w:name="z69"/>
            <w:r>
              <w:rPr>
                <w:color w:val="000000"/>
                <w:sz w:val="20"/>
              </w:rPr>
              <w:t>7</w:t>
            </w:r>
          </w:p>
        </w:tc>
        <w:bookmarkEnd w:id="58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района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Жумабаева"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район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Магжана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Жумабаева, город Булаево, улица Комарова, 16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</w:t>
            </w:r>
            <w:r w:rsidRPr="0031287C">
              <w:rPr>
                <w:color w:val="000000"/>
                <w:sz w:val="20"/>
                <w:lang w:val="ru-RU"/>
              </w:rPr>
              <w:lastRenderedPageBreak/>
              <w:t>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59" w:name="z70"/>
            <w:proofErr w:type="spellStart"/>
            <w:r>
              <w:rPr>
                <w:color w:val="000000"/>
                <w:sz w:val="20"/>
              </w:rPr>
              <w:lastRenderedPageBreak/>
              <w:t>Кызылжарский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59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60" w:name="z71"/>
            <w:r>
              <w:rPr>
                <w:color w:val="000000"/>
                <w:sz w:val="20"/>
              </w:rPr>
              <w:t>8</w:t>
            </w:r>
          </w:p>
        </w:tc>
        <w:bookmarkEnd w:id="60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районный отдел образования"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Кызылжарский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район, село Бесколь, улица Молодежная, 2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61" w:name="z72"/>
            <w:proofErr w:type="spellStart"/>
            <w:r>
              <w:rPr>
                <w:color w:val="000000"/>
                <w:sz w:val="20"/>
              </w:rPr>
              <w:t>Мамлютский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61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62" w:name="z73"/>
            <w:r>
              <w:rPr>
                <w:color w:val="000000"/>
                <w:sz w:val="20"/>
              </w:rPr>
              <w:t>9</w:t>
            </w:r>
          </w:p>
        </w:tc>
        <w:bookmarkEnd w:id="62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Мамлютского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Мамлютский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Мамлютка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, улица Абая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Кунанбаева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>, 5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63" w:name="z74"/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имени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Габита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Мусрепова</w:t>
            </w:r>
            <w:proofErr w:type="spellEnd"/>
          </w:p>
        </w:tc>
        <w:bookmarkEnd w:id="63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64" w:name="z75"/>
            <w:r>
              <w:rPr>
                <w:color w:val="000000"/>
                <w:sz w:val="20"/>
              </w:rPr>
              <w:t>10</w:t>
            </w:r>
          </w:p>
        </w:tc>
        <w:bookmarkEnd w:id="64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района имени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Мусрепова Северо-Казахстанской области"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район имени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Габита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Мусрепова, село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Новоишимское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>, улица Ленина, 2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65" w:name="z76"/>
            <w:proofErr w:type="spellStart"/>
            <w:r>
              <w:rPr>
                <w:color w:val="000000"/>
                <w:sz w:val="20"/>
              </w:rPr>
              <w:t>Тайыншинский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65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66" w:name="z77"/>
            <w:r>
              <w:rPr>
                <w:color w:val="000000"/>
                <w:sz w:val="20"/>
              </w:rPr>
              <w:t>11</w:t>
            </w:r>
          </w:p>
        </w:tc>
        <w:bookmarkEnd w:id="66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Тайыншинского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района Северо-Казахстанской области"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Тайыншинский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район, город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Тайынша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>, улица Конституции Казахстана, 206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67" w:name="z78"/>
            <w:proofErr w:type="spellStart"/>
            <w:r>
              <w:rPr>
                <w:color w:val="000000"/>
                <w:sz w:val="20"/>
              </w:rPr>
              <w:lastRenderedPageBreak/>
              <w:t>Тимирязевский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67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68" w:name="z79"/>
            <w:r>
              <w:rPr>
                <w:color w:val="000000"/>
                <w:sz w:val="20"/>
              </w:rPr>
              <w:t>12</w:t>
            </w:r>
          </w:p>
        </w:tc>
        <w:bookmarkEnd w:id="68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Тимирязевского района Северо-Казахстанской области"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Северо-Казахстанская область, Тимирязевский район, село Тимирязево, улица</w:t>
            </w:r>
            <w:r>
              <w:rPr>
                <w:color w:val="000000"/>
                <w:sz w:val="20"/>
              </w:rPr>
              <w:t> </w:t>
            </w:r>
            <w:r w:rsidRPr="0031287C">
              <w:rPr>
                <w:color w:val="000000"/>
                <w:sz w:val="20"/>
                <w:lang w:val="ru-RU"/>
              </w:rPr>
              <w:t>Валиханова, 25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69" w:name="z80"/>
            <w:proofErr w:type="spellStart"/>
            <w:r>
              <w:rPr>
                <w:color w:val="000000"/>
                <w:sz w:val="20"/>
              </w:rPr>
              <w:t>Уалихановский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район</w:t>
            </w:r>
            <w:proofErr w:type="spellEnd"/>
          </w:p>
        </w:tc>
        <w:bookmarkEnd w:id="69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70" w:name="z81"/>
            <w:r>
              <w:rPr>
                <w:color w:val="000000"/>
                <w:sz w:val="20"/>
              </w:rPr>
              <w:t>13</w:t>
            </w:r>
          </w:p>
        </w:tc>
        <w:bookmarkEnd w:id="70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"Отдел образования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Уалихановского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района"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 xml:space="preserve">Северо-Казахстанская область,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Уалихановский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 xml:space="preserve"> район, село 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Кишкенеколь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>, улица Жамбыла, 76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>
        <w:trPr>
          <w:gridAfter w:val="1"/>
          <w:wAfter w:w="106" w:type="dxa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  <w:jc w:val="center"/>
            </w:pPr>
            <w:bookmarkStart w:id="71" w:name="z82"/>
            <w:proofErr w:type="spellStart"/>
            <w:r>
              <w:rPr>
                <w:color w:val="000000"/>
                <w:sz w:val="20"/>
              </w:rPr>
              <w:t>района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Шал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акына</w:t>
            </w:r>
            <w:proofErr w:type="spellEnd"/>
          </w:p>
        </w:tc>
        <w:bookmarkEnd w:id="71"/>
      </w:tr>
      <w:tr w:rsidR="00952BAD" w:rsidRPr="00B23862">
        <w:trPr>
          <w:gridAfter w:val="1"/>
          <w:wAfter w:w="106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Default="0031287C">
            <w:pPr>
              <w:spacing w:after="20"/>
              <w:ind w:left="20"/>
            </w:pPr>
            <w:bookmarkStart w:id="72" w:name="z83"/>
            <w:r>
              <w:rPr>
                <w:color w:val="000000"/>
                <w:sz w:val="20"/>
              </w:rPr>
              <w:t>14</w:t>
            </w:r>
          </w:p>
        </w:tc>
        <w:bookmarkEnd w:id="72"/>
        <w:tc>
          <w:tcPr>
            <w:tcW w:w="1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Коммунальное государственное учреждение "Отдел образования района Шал акына"</w:t>
            </w:r>
          </w:p>
        </w:tc>
        <w:tc>
          <w:tcPr>
            <w:tcW w:w="14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Северо-Казахстанская область, района Шал акына, город Сергеевка, улица</w:t>
            </w:r>
            <w:r>
              <w:rPr>
                <w:color w:val="000000"/>
                <w:sz w:val="20"/>
              </w:rPr>
              <w:t> </w:t>
            </w:r>
            <w:proofErr w:type="spellStart"/>
            <w:r w:rsidRPr="0031287C">
              <w:rPr>
                <w:color w:val="000000"/>
                <w:sz w:val="20"/>
                <w:lang w:val="ru-RU"/>
              </w:rPr>
              <w:t>Желтоксан</w:t>
            </w:r>
            <w:proofErr w:type="spellEnd"/>
            <w:r w:rsidRPr="0031287C">
              <w:rPr>
                <w:color w:val="000000"/>
                <w:sz w:val="20"/>
                <w:lang w:val="ru-RU"/>
              </w:rPr>
              <w:t>, 14</w:t>
            </w:r>
          </w:p>
        </w:tc>
        <w:tc>
          <w:tcPr>
            <w:tcW w:w="939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20"/>
              <w:ind w:left="20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 Прием заявления и выдача результата оказания государственной услуги осуществляется с 09.00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</w:t>
            </w:r>
          </w:p>
        </w:tc>
      </w:tr>
      <w:tr w:rsidR="00952BAD" w:rsidRPr="00B23862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952BAD">
            <w:pPr>
              <w:rPr>
                <w:lang w:val="ru-RU"/>
              </w:rPr>
            </w:pPr>
          </w:p>
        </w:tc>
      </w:tr>
      <w:tr w:rsidR="00952BAD" w:rsidRPr="00B23862">
        <w:trPr>
          <w:trHeight w:val="30"/>
          <w:tblCellSpacing w:w="0" w:type="auto"/>
        </w:trPr>
        <w:tc>
          <w:tcPr>
            <w:tcW w:w="7793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BAD" w:rsidRPr="0031287C" w:rsidRDefault="0031287C">
            <w:pPr>
              <w:spacing w:after="0"/>
              <w:jc w:val="center"/>
              <w:rPr>
                <w:lang w:val="ru-RU"/>
              </w:rPr>
            </w:pPr>
            <w:r w:rsidRPr="0031287C">
              <w:rPr>
                <w:color w:val="000000"/>
                <w:sz w:val="20"/>
                <w:lang w:val="ru-RU"/>
              </w:rPr>
              <w:t>Приложение 2 к регламенту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      </w:r>
          </w:p>
        </w:tc>
      </w:tr>
    </w:tbl>
    <w:p w:rsidR="00952BAD" w:rsidRPr="0031287C" w:rsidRDefault="0031287C">
      <w:pPr>
        <w:spacing w:after="0"/>
        <w:rPr>
          <w:lang w:val="ru-RU"/>
        </w:rPr>
      </w:pPr>
      <w:bookmarkStart w:id="73" w:name="z85"/>
      <w:r w:rsidRPr="0031287C">
        <w:rPr>
          <w:b/>
          <w:color w:val="000000"/>
          <w:lang w:val="ru-RU"/>
        </w:rPr>
        <w:t xml:space="preserve"> Справочник бизнес-процессов оказания государственной услуги через канцелярию </w:t>
      </w:r>
      <w:proofErr w:type="spellStart"/>
      <w:r w:rsidRPr="0031287C">
        <w:rPr>
          <w:b/>
          <w:color w:val="000000"/>
          <w:lang w:val="ru-RU"/>
        </w:rPr>
        <w:t>услугодателя</w:t>
      </w:r>
      <w:proofErr w:type="spellEnd"/>
    </w:p>
    <w:p w:rsidR="00952BAD" w:rsidRPr="0031287C" w:rsidRDefault="00952BAD">
      <w:pPr>
        <w:spacing w:after="0"/>
        <w:rPr>
          <w:lang w:val="ru-RU"/>
        </w:rPr>
      </w:pPr>
      <w:bookmarkStart w:id="74" w:name="z86"/>
      <w:bookmarkEnd w:id="73"/>
    </w:p>
    <w:bookmarkEnd w:id="74"/>
    <w:p w:rsidR="00952BAD" w:rsidRDefault="0031287C">
      <w:pPr>
        <w:spacing w:after="0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2512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BAD" w:rsidRDefault="0031287C">
      <w:pPr>
        <w:spacing w:after="0"/>
      </w:pPr>
      <w:r>
        <w:br/>
      </w:r>
    </w:p>
    <w:p w:rsidR="00952BAD" w:rsidRDefault="0031287C">
      <w:pPr>
        <w:spacing w:after="0"/>
      </w:pPr>
      <w:bookmarkStart w:id="75" w:name="z87"/>
      <w:r>
        <w:rPr>
          <w:color w:val="000000"/>
          <w:sz w:val="20"/>
        </w:rPr>
        <w:t xml:space="preserve">      </w:t>
      </w:r>
      <w:proofErr w:type="spellStart"/>
      <w:r>
        <w:rPr>
          <w:color w:val="000000"/>
          <w:sz w:val="20"/>
        </w:rPr>
        <w:t>Условные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обозначения</w:t>
      </w:r>
      <w:proofErr w:type="spellEnd"/>
      <w:r>
        <w:rPr>
          <w:color w:val="000000"/>
          <w:sz w:val="20"/>
        </w:rPr>
        <w:t>:</w:t>
      </w:r>
    </w:p>
    <w:p w:rsidR="00952BAD" w:rsidRDefault="00952BAD">
      <w:pPr>
        <w:spacing w:after="0"/>
      </w:pPr>
      <w:bookmarkStart w:id="76" w:name="z88"/>
      <w:bookmarkEnd w:id="75"/>
    </w:p>
    <w:bookmarkEnd w:id="76"/>
    <w:p w:rsidR="00952BAD" w:rsidRDefault="0031287C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7810500" cy="19685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196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BAD" w:rsidRDefault="0031287C">
      <w:pPr>
        <w:spacing w:after="0"/>
      </w:pPr>
      <w:r>
        <w:br/>
      </w:r>
    </w:p>
    <w:p w:rsidR="00952BAD" w:rsidRDefault="0031287C">
      <w:pPr>
        <w:spacing w:after="0"/>
      </w:pPr>
      <w:r>
        <w:br/>
      </w:r>
      <w:r>
        <w:br/>
      </w:r>
    </w:p>
    <w:p w:rsidR="00952BAD" w:rsidRPr="0031287C" w:rsidRDefault="00952BAD">
      <w:pPr>
        <w:pStyle w:val="disclaimer"/>
        <w:rPr>
          <w:lang w:val="ru-RU"/>
        </w:rPr>
      </w:pPr>
    </w:p>
    <w:sectPr w:rsidR="00952BAD" w:rsidRPr="0031287C" w:rsidSect="00952BA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BAD"/>
    <w:rsid w:val="0031287C"/>
    <w:rsid w:val="00316E6C"/>
    <w:rsid w:val="00952BAD"/>
    <w:rsid w:val="00B23862"/>
    <w:rsid w:val="00F2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952BAD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952BAD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952BAD"/>
    <w:pPr>
      <w:jc w:val="center"/>
    </w:pPr>
    <w:rPr>
      <w:sz w:val="18"/>
      <w:szCs w:val="18"/>
    </w:rPr>
  </w:style>
  <w:style w:type="paragraph" w:customStyle="1" w:styleId="DocDefaults">
    <w:name w:val="DocDefaults"/>
    <w:rsid w:val="00952BAD"/>
  </w:style>
  <w:style w:type="paragraph" w:styleId="ae">
    <w:name w:val="Balloon Text"/>
    <w:basedOn w:val="a"/>
    <w:link w:val="af"/>
    <w:uiPriority w:val="99"/>
    <w:semiHidden/>
    <w:unhideWhenUsed/>
    <w:rsid w:val="00312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287C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2491</Words>
  <Characters>14201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2019-04-01T11:58:00Z</dcterms:created>
  <dcterms:modified xsi:type="dcterms:W3CDTF">2019-04-12T06:42:00Z</dcterms:modified>
</cp:coreProperties>
</file>